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naprawdę kupuje produkty finansowe w sieci?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chętnie nabywają usługi lub produkty finansowe w Internecie. Zobowiązania wolą jednak zaciągać w stacjonarnych oddziałach. 74% respondentów loguje się z pomocą komputera na swoje konto bankowe co najmniej raz w tygodniu - tak wynika z badania zleconego przez Profi Credit Polska, wicelidera polskiego rynku pożyczek pozabankowych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skłonność do nabywania produktów finansowych w sieci wpływają m.in. płeć i wykształcenie: mężczyźni i osoby z wyższym wykształceniem zazwyczaj częściej niż kobiety i osoby gorzej wykształcone, deklarują korzystanie z takich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kupowaniem usług finansowych przez Internet jest trochę tak, jak w „Rejsie”: podobają nam się te, z których już wielokrotnie korzystaliśmy –</w:t>
      </w:r>
      <w:r>
        <w:rPr>
          <w:rFonts w:ascii="calibri" w:hAnsi="calibri" w:eastAsia="calibri" w:cs="calibri"/>
          <w:sz w:val="24"/>
          <w:szCs w:val="24"/>
        </w:rPr>
        <w:t xml:space="preserve"> mówi Sławomir Pawlik, dyrektor wykonawczy Profi Credit.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Zdecydowanie większym powodzeniem wśród polskich internautów cieszą się produkty powszechne, o prostej konstrukcji, tj. przelewy, polecenia zapłaty czy pay-by-link.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Online’owe pożyczki i kredyty konsumpcyjne wciąż jeszcze są traktowane jako nowość, o czym może świadczyć mniejsza częstotliwość ich zaciągania. Bez wątpienia kanał online ma duży potencjał rozwoju w przyszłości. Jednak według spółki na razie będzie stanowić on komplementarny kanał sprzedaży jej produktów, adresowany do grupy, która nie potrzebuje konsultacji z doradcą. Prace nad serwisem już się toczą, a jego uruchomienie przewidywane jest jeszcze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To, co widać z badania, to stała potrzeba bardzo głębokiej edukacji w zakresie finansów osobistych – </w:t>
      </w:r>
      <w:r>
        <w:rPr>
          <w:rFonts w:ascii="calibri" w:hAnsi="calibri" w:eastAsia="calibri" w:cs="calibri"/>
          <w:sz w:val="24"/>
          <w:szCs w:val="24"/>
        </w:rPr>
        <w:t xml:space="preserve">podkreśla Sławomir Pawlik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Żyjemy w świecie Big Data, fintechów i powszechnej digitalizacji. Już w przyszłym roku na rynku pojawią się niezależne od banków firmy, które będą obsługiwać płatności i mieć dostęp do kont bankowych Polaków. Tymczasem mniej niż 20% badanych zdaje sobie sprawę, że instytucje finansowe przed przyznaniem kredytu analizują sytuację konkretnej osoby korzystając z danych udostępnionych w mediach społecznościowych. Około 2/3 nie zgodziłoby się na taką weryfikację, nawet jeśli miałoby to zdecydować o przyznaniu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sektor bankowy podaje, że ponad 31 mln ludzi w Polsce ma konto bankowe z dostępem do bankowości internetowej. Jednak tylko połowę można określić jej aktywnymi użytkownikami. Wg badania spośród respondentów, którzy czynnie zarządzają swoimi finansami przez Internet, 31% loguje się na swoje konto bankowe z pomocą komputera codziennie lub prawie codziennie, 19% od 3 do 6 razy w tygodniu, a blisko co czwarty nie częściej niż raz lub dwa w tygodniu.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2024-05-02T15:37:06+02:00</dcterms:created>
  <dcterms:modified xsi:type="dcterms:W3CDTF">2024-05-02T15:37:06+02:00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