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naprawdę kupuje produkty finansowe w sieci?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chętnie nabywają usługi lub produkty finansowe w Internecie. Zobowiązania wolą jednak zaciągać w stacjonarnych oddziałach. 74% respondentów loguje się z pomocą komputera na swoje konto bankowe co najmniej raz w tygodniu - tak wynika z badania zleconego przez Profi Credit Polska, wicelidera polskiego rynku pożyczek pozabankowych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skłonność do nabywania produktów finansowych w sieci wpływają m.in. płeć i wykształcenie: mężczyźni i osoby z wyższym wykształceniem zazwyczaj częściej niż kobiety i osoby gorzej wykształcone, deklarują korzystanie z takich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kupowaniem usług finansowych przez Internet jest trochę tak, jak w „Rejsie”: podobają nam się te, z których już wielokrotnie korzystaliśmy –</w:t>
      </w:r>
      <w:r>
        <w:rPr>
          <w:rFonts w:ascii="calibri" w:hAnsi="calibri" w:eastAsia="calibri" w:cs="calibri"/>
          <w:sz w:val="24"/>
          <w:szCs w:val="24"/>
        </w:rPr>
        <w:t xml:space="preserve"> mówi Sławomir Pawlik, dyrektor wykonawczy Profi Credit.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Zdecydowanie większym powodzeniem wśród polskich internautów cieszą się produkty powszechne, o prostej konstrukcji, tj. przelewy, polecenia zapłaty czy pay-by-link.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Online’owe pożyczki i kredyty konsumpcyjne wciąż jeszcze są traktowane jako nowość, o czym może świadczyć mniejsza częstotliwość ich zaciągania. Bez wątpienia kanał online ma duży potencjał rozwoju w przyszłości. Jednak według spółki na razie będzie stanowić on komplementarny kanał sprzedaży jej produktów, adresowany do grupy, która nie potrzebuje konsultacji z doradcą. Prace nad serwisem już się toczą, a jego uruchomienie przewidywane jest jeszcze w tym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To, co widać z badania, to stała potrzeba bardzo głębokiej edukacji w zakresie finansów osobistych – </w:t>
      </w:r>
      <w:r>
        <w:rPr>
          <w:rFonts w:ascii="calibri" w:hAnsi="calibri" w:eastAsia="calibri" w:cs="calibri"/>
          <w:sz w:val="24"/>
          <w:szCs w:val="24"/>
        </w:rPr>
        <w:t xml:space="preserve">podkreśla Sławomir Pawlik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Żyjemy w świecie Big Data, fintechów i powszechnej digitalizacji. Już w przyszłym roku na rynku pojawią się niezależne od banków firmy, które będą obsługiwać płatności i mieć dostęp do kont bankowych Polaków. Tymczasem mniej niż 20% badanych zdaje sobie sprawę, że instytucje finansowe przed przyznaniem kredytu analizują sytuację konkretnej osoby korzystając z danych udostępnionych w mediach społecznościowych. Około 2/3 nie zgodziłoby się na taką weryfikację, nawet jeśli miałoby to zdecydować o przyznaniu środków.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sektor bankowy podaje, że ponad 31 mln ludzi w Polsce ma konto bankowe z dostępem do bankowości internetowej. Jednak tylko połowę można określić jej aktywnymi użytkownikami. Wg badania spośród respondentów, którzy czynnie zarządzają swoimi finansami przez Internet, 31% loguje się na swoje konto bankowe z pomocą komputera codziennie lub prawie codziennie, 19% od 3 do 6 razy w tygodniu, a blisko co czwarty nie częściej niż raz lub dwa w tygodniu.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2026-10-27T10:08:35+01:00</dcterms:created>
  <dcterms:modified xsi:type="dcterms:W3CDTF">2026-10-27T10:08:35+01:00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