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naprawdę kupuje produkty finansowe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nabywają usługi lub produkty finansowe w Internecie. Zobowiązania wolą jednak zaciągać w stacjonarnych oddziałach. 74% respondentów loguje się z pomocą komputera na swoje konto bankowe co najmniej raz w tygodniu - tak wynika z badania zleconego przez Profi Credit Polska, wicelidera polskiego rynku pożyczek pozabankowych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skłonność do nabywania produktów finansowych w sieci wpływają m.in. płeć i wykształcenie: mężczyźni i osoby z wyższym wykształceniem zazwyczaj częściej niż kobiety i osoby gorzej wykształcone, deklarują korzystanie z takich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kupowaniem usług finansowych przez Internet jest trochę tak, jak w „Rejsie”: podobają nam się te, z których już wielokrotnie korzystaliśmy –</w:t>
      </w:r>
      <w:r>
        <w:rPr>
          <w:rFonts w:ascii="calibri" w:hAnsi="calibri" w:eastAsia="calibri" w:cs="calibri"/>
          <w:sz w:val="24"/>
          <w:szCs w:val="24"/>
        </w:rPr>
        <w:t xml:space="preserve"> mówi Sławomir Pawlik, dyrektor wykonawczy Profi Credit.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większym powodzeniem wśród polskich internautów cieszą się produkty powszechne, o prostej konstrukcji, tj. przelewy, polecenia zapłaty czy pay-by-link.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Online’owe pożyczki i kredyty konsumpcyjne wciąż jeszcze są traktowane jako nowość, o czym może świadczyć mniejsza częstotliwość ich zaciągania. Bez wątpienia kanał online ma duży potencjał rozwoju w przyszłości. Jednak według spółki na razie będzie stanowić on komplementarny kanał sprzedaży jej produktów, adresowany do grupy, która nie potrzebuje konsultacji z doradcą. Prace nad serwisem już się toczą, a jego uruchomienie przewidywane jest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widać z badania, to stała potrzeba bardzo głębokiej edukacji w zakresie finansów osobistych – </w:t>
      </w:r>
      <w:r>
        <w:rPr>
          <w:rFonts w:ascii="calibri" w:hAnsi="calibri" w:eastAsia="calibri" w:cs="calibri"/>
          <w:sz w:val="24"/>
          <w:szCs w:val="24"/>
        </w:rPr>
        <w:t xml:space="preserve">podkreśla Sławomir Pawlik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Żyjemy w świecie Big Data, fintechów i powszechnej digitalizacji. Już w przyszłym roku na rynku pojawią się niezależne od banków firmy, które będą obsługiwać płatności i mieć dostęp do kont bankowych Polaków. Tymczasem mniej niż 20% badanych zdaje sobie sprawę, że instytucje finansowe przed przyznaniem kredytu analizują sytuację konkretnej osoby korzystając z danych udostępnionych w mediach społecznościowych. Około 2/3 nie zgodziłoby się na taką weryfikację, nawet jeśli miałoby to zdecydować o przyznaniu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bankowy podaje, że ponad 31 mln ludzi w Polsce ma konto bankowe z dostępem do bankowości internetowej. Jednak tylko połowę można określić jej aktywnymi użytkownikami. Wg badania spośród respondentów, którzy czynnie zarządzają swoimi finansami przez Internet, 31% loguje się na swoje konto bankowe z pomocą komputera codziennie lub prawie codziennie, 19% od 3 do 6 razy w tygodniu, a blisko co czwarty nie częściej niż raz lub dwa w tygodniu.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2026-06-13T07:40:19+02:00</dcterms:created>
  <dcterms:modified xsi:type="dcterms:W3CDTF">2026-06-13T07:40:19+02:00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