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Kto naprawdę kupuje produkty finansowe w sieci?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Polacy chętnie nabywają usługi lub produkty finansowe w Internecie. Zobowiązania wolą jednak zaciągać w stacjonarnych oddziałach. 74% respondentów loguje się z pomocą komputera na swoje konto bankowe co najmniej raz w tygodniu - tak wynika z badania zleconego przez Profi Credit Polska, wicelidera polskiego rynku pożyczek pozabankowych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skłonność do nabywania produktów finansowych w sieci wpływają m.in. płeć i wykształcenie: mężczyźni i osoby z wyższym wykształceniem zazwyczaj częściej niż kobiety i osoby gorzej wykształcone, deklarują korzystanie z takich produktów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Z kupowaniem usług finansowych przez Internet jest trochę tak, jak w „Rejsie”: podobają nam się te, z których już wielokrotnie korzystaliśmy –</w:t>
      </w:r>
      <w:r>
        <w:rPr>
          <w:rFonts w:ascii="calibri" w:hAnsi="calibri" w:eastAsia="calibri" w:cs="calibri"/>
          <w:sz w:val="24"/>
          <w:szCs w:val="24"/>
        </w:rPr>
        <w:t xml:space="preserve"> mówi Sławomir Pawlik, dyrektor wykonawczy Profi Credit.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Zdecydowanie większym powodzeniem wśród polskich internautów cieszą się produkty powszechne, o prostej konstrukcji, tj. przelewy, polecenia zapłaty czy pay-by-link.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Online’owe pożyczki i kredyty konsumpcyjne wciąż jeszcze są traktowane jako nowość, o czym może świadczyć mniejsza częstotliwość ich zaciągania. Bez wątpienia kanał online ma duży potencjał rozwoju w przyszłości. Jednak według spółki na razie będzie stanowić on komplementarny kanał sprzedaży jej produktów, adresowany do grupy, która nie potrzebuje konsultacji z doradcą. Prace nad serwisem już się toczą, a jego uruchomienie przewidywane jest jeszcze w tym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To, co widać z badania, to stała potrzeba bardzo głębokiej edukacji w zakresie finansów osobistych – </w:t>
      </w:r>
      <w:r>
        <w:rPr>
          <w:rFonts w:ascii="calibri" w:hAnsi="calibri" w:eastAsia="calibri" w:cs="calibri"/>
          <w:sz w:val="24"/>
          <w:szCs w:val="24"/>
        </w:rPr>
        <w:t xml:space="preserve">podkreśla Sławomir Pawlik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Żyjemy w świecie Big Data, fintechów i powszechnej digitalizacji. Już w przyszłym roku na rynku pojawią się niezależne od banków firmy, które będą obsługiwać płatności i mieć dostęp do kont bankowych Polaków. Tymczasem mniej niż 20% badanych zdaje sobie sprawę, że instytucje finansowe przed przyznaniem kredytu analizują sytuację konkretnej osoby korzystając z danych udostępnionych w mediach społecznościowych. Około 2/3 nie zgodziłoby się na taką weryfikację, nawet jeśli miałoby to zdecydować o przyznaniu środków.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Polski sektor bankowy podaje, że ponad 31 mln ludzi w Polsce ma konto bankowe z dostępem do bankowości internetowej. Jednak tylko połowę można określić jej aktywnymi użytkownikami. Wg badania spośród respondentów, którzy czynnie zarządzają swoimi finansami przez Internet, 31% loguje się na swoje konto bankowe z pomocą komputera codziennie lub prawie codziennie, 19% od 3 do 6 razy w tygodniu, a blisko co czwarty nie częściej niż raz lub dwa w tygodniu.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2026-09-12T04:49:07+02:00</dcterms:created>
  <dcterms:modified xsi:type="dcterms:W3CDTF">2026-09-12T04:49:07+02:00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